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B5E2" w14:textId="77777777" w:rsidR="002C0688" w:rsidRPr="002C0688" w:rsidRDefault="002C0688" w:rsidP="002C0688">
      <w:pPr>
        <w:jc w:val="center"/>
        <w:rPr>
          <w:rFonts w:ascii="Times New Roman" w:hAnsi="Times New Roman" w:cs="Times New Roman"/>
          <w:b/>
        </w:rPr>
      </w:pPr>
      <w:bookmarkStart w:id="0" w:name="z0"/>
      <w:bookmarkEnd w:id="0"/>
      <w:r w:rsidRPr="002C0688">
        <w:rPr>
          <w:rFonts w:ascii="Times New Roman" w:hAnsi="Times New Roman" w:cs="Times New Roman"/>
          <w:b/>
        </w:rPr>
        <w:t>UZASADNIENIE</w:t>
      </w:r>
    </w:p>
    <w:p w14:paraId="228567A2" w14:textId="77777777" w:rsidR="002C0688" w:rsidRPr="002C0688" w:rsidRDefault="002C0688" w:rsidP="002C0688">
      <w:pPr>
        <w:jc w:val="center"/>
        <w:rPr>
          <w:rFonts w:ascii="Times New Roman" w:hAnsi="Times New Roman" w:cs="Times New Roman"/>
          <w:b/>
        </w:rPr>
      </w:pPr>
      <w:r w:rsidRPr="002C0688">
        <w:rPr>
          <w:rFonts w:ascii="Times New Roman" w:hAnsi="Times New Roman" w:cs="Times New Roman"/>
          <w:b/>
        </w:rPr>
        <w:fldChar w:fldCharType="begin"/>
      </w:r>
      <w:r w:rsidRPr="002C0688">
        <w:rPr>
          <w:rFonts w:ascii="Times New Roman" w:hAnsi="Times New Roman" w:cs="Times New Roman"/>
          <w:b/>
        </w:rPr>
        <w:instrText xml:space="preserve"> DOCVARIABLE  UchwałaNr  \* MERGEFORMAT </w:instrText>
      </w:r>
      <w:r w:rsidRPr="002C0688">
        <w:rPr>
          <w:rFonts w:ascii="Times New Roman" w:hAnsi="Times New Roman" w:cs="Times New Roman"/>
          <w:b/>
        </w:rPr>
        <w:fldChar w:fldCharType="separate"/>
      </w:r>
      <w:r w:rsidRPr="002C0688">
        <w:rPr>
          <w:rFonts w:ascii="Times New Roman" w:hAnsi="Times New Roman" w:cs="Times New Roman"/>
          <w:b/>
        </w:rPr>
        <w:t>DO PROJEKTU UCHWAŁY</w:t>
      </w:r>
      <w:r w:rsidRPr="002C0688">
        <w:rPr>
          <w:rFonts w:ascii="Times New Roman" w:hAnsi="Times New Roman" w:cs="Times New Roman"/>
        </w:rPr>
        <w:fldChar w:fldCharType="end"/>
      </w:r>
    </w:p>
    <w:p w14:paraId="72E58518" w14:textId="77777777" w:rsidR="002C0688" w:rsidRPr="002C0688" w:rsidRDefault="002C0688" w:rsidP="002C0688">
      <w:pPr>
        <w:jc w:val="center"/>
        <w:rPr>
          <w:rFonts w:ascii="Times New Roman" w:hAnsi="Times New Roman" w:cs="Times New Roman"/>
          <w:b/>
        </w:rPr>
      </w:pPr>
      <w:r w:rsidRPr="002C0688">
        <w:rPr>
          <w:rFonts w:ascii="Times New Roman" w:hAnsi="Times New Roman" w:cs="Times New Roman"/>
          <w:b/>
        </w:rPr>
        <w:t>RADY GMINY SĘKOWA</w:t>
      </w:r>
    </w:p>
    <w:p w14:paraId="6A2FE25A" w14:textId="77777777" w:rsidR="002C0688" w:rsidRPr="002C0688" w:rsidRDefault="002C0688" w:rsidP="002C0688">
      <w:pPr>
        <w:jc w:val="center"/>
        <w:rPr>
          <w:rFonts w:ascii="Times New Roman" w:hAnsi="Times New Roman" w:cs="Times New Roman"/>
          <w:b/>
        </w:rPr>
      </w:pPr>
    </w:p>
    <w:p w14:paraId="4A0B819E" w14:textId="77777777" w:rsidR="002C0688" w:rsidRPr="002C0688" w:rsidRDefault="002C0688" w:rsidP="002C0688">
      <w:pPr>
        <w:jc w:val="center"/>
        <w:rPr>
          <w:rFonts w:ascii="Times New Roman" w:hAnsi="Times New Roman" w:cs="Times New Roman"/>
          <w:b/>
        </w:rPr>
      </w:pPr>
      <w:r w:rsidRPr="002C0688">
        <w:rPr>
          <w:rFonts w:ascii="Times New Roman" w:hAnsi="Times New Roman" w:cs="Times New Roman"/>
          <w:b/>
          <w:bCs/>
        </w:rPr>
        <w:t>w sprawie zmiany uchwały określającej wysokość stawek podatku od nieruchomości</w:t>
      </w:r>
    </w:p>
    <w:p w14:paraId="36786BF5" w14:textId="77777777" w:rsidR="002C0688" w:rsidRPr="002C0688" w:rsidRDefault="002C0688" w:rsidP="002C0688">
      <w:pPr>
        <w:jc w:val="both"/>
        <w:rPr>
          <w:rFonts w:ascii="Times New Roman" w:hAnsi="Times New Roman" w:cs="Times New Roman"/>
        </w:rPr>
      </w:pPr>
      <w:bookmarkStart w:id="1" w:name="z1"/>
      <w:bookmarkEnd w:id="1"/>
    </w:p>
    <w:p w14:paraId="44D25C83" w14:textId="733C9EB3" w:rsidR="002C0688" w:rsidRPr="002C0688" w:rsidRDefault="002C0688" w:rsidP="009B03C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C0688">
        <w:rPr>
          <w:rFonts w:ascii="Times New Roman" w:hAnsi="Times New Roman" w:cs="Times New Roman"/>
        </w:rPr>
        <w:t xml:space="preserve">Podatek od nieruchomości stanowi stabilne źródło dochodów budżetu gminy. Wysokość dochodów z podatku uzależniona jest m.in. od bazy podatkowej oraz stawek podatkowych, których wysokość corocznie uchwalana jest przez radę gminy stosownie do kompetencji przewidzianych w art. 5 ustawy z dnia 12 stycznia 1991r. o podatkach i opłatach lokalnych (t.j. Dz.U. z 2025 r. poz. 707 ze zm.). </w:t>
      </w:r>
    </w:p>
    <w:p w14:paraId="5533E481" w14:textId="77777777" w:rsidR="002C0688" w:rsidRPr="002C0688" w:rsidRDefault="002C0688" w:rsidP="002C0688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2C0688">
        <w:rPr>
          <w:rFonts w:ascii="Times New Roman" w:hAnsi="Times New Roman" w:cs="Times New Roman"/>
        </w:rPr>
        <w:t xml:space="preserve">Na podstawie przepisów art. 20 ustawy o podatkach i opłatach lokalnych górne stawki podatków i opłat lokalnych wzrastają w każdym roku podatkowym w stopniu odpowiadającym wzrostowi cen towarów i usług konsumpcyjnych w okresie II kwartałów danego roku w porównaniu do analogicznego okresu roku poprzedniego. </w:t>
      </w:r>
    </w:p>
    <w:p w14:paraId="42D21DAD" w14:textId="403A9B91" w:rsidR="002C0688" w:rsidRPr="002C0688" w:rsidRDefault="002C0688" w:rsidP="002C068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C0688">
        <w:rPr>
          <w:rFonts w:ascii="Times New Roman" w:hAnsi="Times New Roman" w:cs="Times New Roman"/>
        </w:rPr>
        <w:t>Ze względu na wzrost inflacji, proponuje się zwiększenie stawek podatku wynikających z art. 5 ustawy o podatkach i opłatach lokalnych o</w:t>
      </w:r>
      <w:r w:rsidR="00520F79">
        <w:rPr>
          <w:rFonts w:ascii="Times New Roman" w:hAnsi="Times New Roman" w:cs="Times New Roman"/>
        </w:rPr>
        <w:t xml:space="preserve"> ok</w:t>
      </w:r>
      <w:r w:rsidRPr="002C0688">
        <w:rPr>
          <w:rFonts w:ascii="Times New Roman" w:hAnsi="Times New Roman" w:cs="Times New Roman"/>
        </w:rPr>
        <w:t xml:space="preserve"> 4,5% w stosunku do stawek z 2025 r. Wpływy z tytułu  podatku od nieruchomości na 2026 rok planuje się w wysokości średnio ok</w:t>
      </w:r>
      <w:r w:rsidRPr="00520F79">
        <w:rPr>
          <w:rFonts w:ascii="Times New Roman" w:hAnsi="Times New Roman" w:cs="Times New Roman"/>
        </w:rPr>
        <w:t>. 1</w:t>
      </w:r>
      <w:r w:rsidR="00520F79" w:rsidRPr="00520F79">
        <w:rPr>
          <w:rFonts w:ascii="Times New Roman" w:hAnsi="Times New Roman" w:cs="Times New Roman"/>
        </w:rPr>
        <w:t> 900 497</w:t>
      </w:r>
      <w:r w:rsidRPr="00520F79">
        <w:rPr>
          <w:rFonts w:ascii="Times New Roman" w:hAnsi="Times New Roman" w:cs="Times New Roman"/>
        </w:rPr>
        <w:t xml:space="preserve">,00 </w:t>
      </w:r>
      <w:r w:rsidRPr="002C0688">
        <w:rPr>
          <w:rFonts w:ascii="Times New Roman" w:hAnsi="Times New Roman" w:cs="Times New Roman"/>
        </w:rPr>
        <w:t xml:space="preserve">zł przy założeniu, że przyjęte zostaną stawki dla poszczególnych przedmiotów opodatkowania zaproponowane </w:t>
      </w:r>
      <w:r>
        <w:rPr>
          <w:rFonts w:ascii="Times New Roman" w:hAnsi="Times New Roman" w:cs="Times New Roman"/>
        </w:rPr>
        <w:br/>
      </w:r>
      <w:r w:rsidRPr="002C0688">
        <w:rPr>
          <w:rFonts w:ascii="Times New Roman" w:hAnsi="Times New Roman" w:cs="Times New Roman"/>
        </w:rPr>
        <w:t xml:space="preserve">w przedłożonym przez Wójta Gminy projekcie uchwały. Szacuje się, iż wpływ z tytułu podatku od nieruchomości liczony w stosunku do przedmiotu opodatkowania będzie większy o ok. </w:t>
      </w:r>
      <w:r w:rsidR="00520F79" w:rsidRPr="00520F79">
        <w:rPr>
          <w:rFonts w:ascii="Times New Roman" w:hAnsi="Times New Roman" w:cs="Times New Roman"/>
        </w:rPr>
        <w:t>80</w:t>
      </w:r>
      <w:r w:rsidRPr="00520F79">
        <w:rPr>
          <w:rFonts w:ascii="Times New Roman" w:hAnsi="Times New Roman" w:cs="Times New Roman"/>
        </w:rPr>
        <w:t xml:space="preserve"> 000,00 zł </w:t>
      </w:r>
      <w:r>
        <w:rPr>
          <w:rFonts w:ascii="Times New Roman" w:hAnsi="Times New Roman" w:cs="Times New Roman"/>
        </w:rPr>
        <w:br/>
      </w:r>
      <w:r w:rsidRPr="002C0688">
        <w:rPr>
          <w:rFonts w:ascii="Times New Roman" w:hAnsi="Times New Roman" w:cs="Times New Roman"/>
        </w:rPr>
        <w:t xml:space="preserve">w porównaniu z rokiem 2025. </w:t>
      </w:r>
    </w:p>
    <w:p w14:paraId="11C95682" w14:textId="47DA5213" w:rsidR="002C0688" w:rsidRPr="002C0688" w:rsidRDefault="002C0688" w:rsidP="002C068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C0688">
        <w:rPr>
          <w:rFonts w:ascii="Times New Roman" w:hAnsi="Times New Roman" w:cs="Times New Roman"/>
        </w:rPr>
        <w:t>Proponowane w projekcie uchwały stawki podatku od nieruchomości, podobnie jak w ubiegłym roku mieszczą się w górnych granicach tych stawek, przewidzianych w ustawie o podatkach i opłatach lokalnych.</w:t>
      </w:r>
      <w:r w:rsidR="005E03BC">
        <w:rPr>
          <w:rFonts w:ascii="Times New Roman" w:hAnsi="Times New Roman" w:cs="Times New Roman"/>
        </w:rPr>
        <w:t xml:space="preserve"> </w:t>
      </w:r>
      <w:r w:rsidRPr="002C0688">
        <w:rPr>
          <w:rFonts w:ascii="Times New Roman" w:hAnsi="Times New Roman" w:cs="Times New Roman"/>
        </w:rPr>
        <w:t>Górne granice stawek kwotowych zostały ogłoszone w Dzienniku Urzędowym Rzeczypospolitej Polskiej „Monitor Polski” z dnia 1 sierpnia 2025 r. poz. 726 i przewidują wzrost stawek maksymalnych o 4,5% w stosunku do roku ubiegłego.</w:t>
      </w:r>
    </w:p>
    <w:p w14:paraId="2D512ACB" w14:textId="4E40BD7B" w:rsidR="002C0688" w:rsidRPr="002C0688" w:rsidRDefault="002C0688" w:rsidP="002C0688">
      <w:pPr>
        <w:spacing w:after="0"/>
        <w:jc w:val="both"/>
        <w:rPr>
          <w:rFonts w:ascii="Times New Roman" w:hAnsi="Times New Roman" w:cs="Times New Roman"/>
        </w:rPr>
      </w:pPr>
      <w:r w:rsidRPr="002C0688">
        <w:rPr>
          <w:rFonts w:ascii="Times New Roman" w:hAnsi="Times New Roman" w:cs="Times New Roman"/>
        </w:rPr>
        <w:tab/>
        <w:t xml:space="preserve">Przedstawiony projekt uchwały dotyczy </w:t>
      </w:r>
      <w:r w:rsidR="009B03CF">
        <w:rPr>
          <w:rFonts w:ascii="Times New Roman" w:hAnsi="Times New Roman" w:cs="Times New Roman"/>
        </w:rPr>
        <w:t xml:space="preserve">także </w:t>
      </w:r>
      <w:r w:rsidRPr="002C0688">
        <w:rPr>
          <w:rFonts w:ascii="Times New Roman" w:hAnsi="Times New Roman" w:cs="Times New Roman"/>
        </w:rPr>
        <w:t>pomocy de minimis, podlega więc zgłoszeniu Prezesowi Urzędu, który w terminie 14 dni może przedstawić zastrzeżenia dotyczące przejrzystości zasad udzielania pomocy  zgo</w:t>
      </w:r>
      <w:r w:rsidR="009B03CF">
        <w:rPr>
          <w:rFonts w:ascii="Times New Roman" w:hAnsi="Times New Roman" w:cs="Times New Roman"/>
        </w:rPr>
        <w:t>d</w:t>
      </w:r>
      <w:r w:rsidRPr="002C0688">
        <w:rPr>
          <w:rFonts w:ascii="Times New Roman" w:hAnsi="Times New Roman" w:cs="Times New Roman"/>
        </w:rPr>
        <w:t>nie z art. 7 ust. 3</w:t>
      </w:r>
      <w:r w:rsidR="00520F79">
        <w:rPr>
          <w:rFonts w:ascii="Times New Roman" w:hAnsi="Times New Roman" w:cs="Times New Roman"/>
        </w:rPr>
        <w:t xml:space="preserve"> oraz ust. 3a</w:t>
      </w:r>
      <w:r w:rsidRPr="002C0688">
        <w:rPr>
          <w:rFonts w:ascii="Times New Roman" w:hAnsi="Times New Roman" w:cs="Times New Roman"/>
        </w:rPr>
        <w:t xml:space="preserve"> Ustawy o postępowaniu w sprawach dotyczących pomocy publicznej (t.j. Dz.U. z 2025 r. poz. 468). W związku z powyższym, projekt został </w:t>
      </w:r>
      <w:r w:rsidRPr="009B03CF">
        <w:rPr>
          <w:rFonts w:ascii="Times New Roman" w:hAnsi="Times New Roman" w:cs="Times New Roman"/>
          <w:u w:val="single"/>
        </w:rPr>
        <w:t>zgłoszony do Prezesa UOKIK</w:t>
      </w:r>
      <w:r w:rsidR="00704BAF" w:rsidRPr="009B03CF">
        <w:rPr>
          <w:rFonts w:ascii="Times New Roman" w:hAnsi="Times New Roman" w:cs="Times New Roman"/>
          <w:u w:val="single"/>
        </w:rPr>
        <w:t xml:space="preserve"> oraz Ministra Rolnictwa i Rozwoju Wsi</w:t>
      </w:r>
      <w:r w:rsidRPr="009B03CF">
        <w:rPr>
          <w:rFonts w:ascii="Times New Roman" w:hAnsi="Times New Roman" w:cs="Times New Roman"/>
          <w:u w:val="single"/>
        </w:rPr>
        <w:t xml:space="preserve"> w dni</w:t>
      </w:r>
      <w:r w:rsidR="000E4970" w:rsidRPr="009B03CF">
        <w:rPr>
          <w:rFonts w:ascii="Times New Roman" w:hAnsi="Times New Roman" w:cs="Times New Roman"/>
          <w:u w:val="single"/>
        </w:rPr>
        <w:t>u</w:t>
      </w:r>
      <w:r w:rsidRPr="009B03CF">
        <w:rPr>
          <w:rFonts w:ascii="Times New Roman" w:hAnsi="Times New Roman" w:cs="Times New Roman"/>
          <w:u w:val="single"/>
        </w:rPr>
        <w:t xml:space="preserve"> 10 października 2025 r.</w:t>
      </w:r>
      <w:r w:rsidR="00A739C6">
        <w:rPr>
          <w:rFonts w:ascii="Times New Roman" w:hAnsi="Times New Roman" w:cs="Times New Roman"/>
          <w:u w:val="single"/>
        </w:rPr>
        <w:t>, a powyższe organy nie zgłosiły uwag do niniejszej uchwały.</w:t>
      </w:r>
    </w:p>
    <w:p w14:paraId="26C268B4" w14:textId="1DE37395" w:rsidR="000653D5" w:rsidRPr="002C0688" w:rsidRDefault="000653D5" w:rsidP="002C0688">
      <w:pPr>
        <w:jc w:val="both"/>
        <w:rPr>
          <w:rFonts w:ascii="Times New Roman" w:hAnsi="Times New Roman" w:cs="Times New Roman"/>
        </w:rPr>
      </w:pPr>
    </w:p>
    <w:sectPr w:rsidR="000653D5" w:rsidRPr="002C0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84"/>
    <w:rsid w:val="00060162"/>
    <w:rsid w:val="000653D5"/>
    <w:rsid w:val="000E4970"/>
    <w:rsid w:val="002C0688"/>
    <w:rsid w:val="002C1353"/>
    <w:rsid w:val="00376C84"/>
    <w:rsid w:val="004835FD"/>
    <w:rsid w:val="00520F79"/>
    <w:rsid w:val="005E03BC"/>
    <w:rsid w:val="00704BAF"/>
    <w:rsid w:val="009B03CF"/>
    <w:rsid w:val="00A739C6"/>
    <w:rsid w:val="00B17CB9"/>
    <w:rsid w:val="00DE0410"/>
    <w:rsid w:val="00E9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7C5E"/>
  <w15:chartTrackingRefBased/>
  <w15:docId w15:val="{21B32698-9783-4C2B-9E4F-9F6268DA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6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C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C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C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C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C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C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C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C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6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6C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C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6C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C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Sekowa</dc:creator>
  <cp:keywords/>
  <dc:description/>
  <cp:lastModifiedBy>Gmina Sekowa</cp:lastModifiedBy>
  <cp:revision>7</cp:revision>
  <dcterms:created xsi:type="dcterms:W3CDTF">2025-10-10T06:03:00Z</dcterms:created>
  <dcterms:modified xsi:type="dcterms:W3CDTF">2025-10-23T07:00:00Z</dcterms:modified>
</cp:coreProperties>
</file>